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b w:val="1"/>
          <w:rtl w:val="0"/>
        </w:rPr>
        <w:t xml:space="preserve">Please read carefully the following instructions before beginning your application.</w:t>
      </w:r>
      <w:r w:rsidDel="00000000" w:rsidR="00000000" w:rsidRPr="00000000">
        <w:rPr>
          <w:rtl w:val="0"/>
        </w:rPr>
      </w:r>
    </w:p>
    <w:p w:rsidR="00000000" w:rsidDel="00000000" w:rsidP="00000000" w:rsidRDefault="00000000" w:rsidRPr="00000000" w14:paraId="00000002">
      <w:pPr>
        <w:spacing w:after="240" w:before="240" w:line="240" w:lineRule="auto"/>
        <w:rPr/>
      </w:pPr>
      <w:r w:rsidDel="00000000" w:rsidR="00000000" w:rsidRPr="00000000">
        <w:rPr>
          <w:rtl w:val="0"/>
        </w:rPr>
        <w:t xml:space="preserve">To be eligible, you must be:</w:t>
      </w:r>
    </w:p>
    <w:p w:rsidR="00000000" w:rsidDel="00000000" w:rsidP="00000000" w:rsidRDefault="00000000" w:rsidRPr="00000000" w14:paraId="00000003">
      <w:pPr>
        <w:numPr>
          <w:ilvl w:val="0"/>
          <w:numId w:val="2"/>
        </w:numPr>
        <w:spacing w:after="0" w:afterAutospacing="0" w:before="240" w:line="240" w:lineRule="auto"/>
        <w:ind w:left="720" w:hanging="360"/>
      </w:pPr>
      <w:r w:rsidDel="00000000" w:rsidR="00000000" w:rsidRPr="00000000">
        <w:rPr>
          <w:rtl w:val="0"/>
        </w:rPr>
        <w:t xml:space="preserve">A Jamaican national or resident. (If you are unsure whether you meet the nationality requirement, or have lived in Jamaica for less than five years, please email us ASAP at info@jm.uwc.org so that we can guide you accordingly.)</w:t>
      </w:r>
    </w:p>
    <w:p w:rsidR="00000000" w:rsidDel="00000000" w:rsidP="00000000" w:rsidRDefault="00000000" w:rsidRPr="00000000" w14:paraId="00000004">
      <w:pPr>
        <w:numPr>
          <w:ilvl w:val="0"/>
          <w:numId w:val="2"/>
        </w:numPr>
        <w:spacing w:after="0" w:afterAutospacing="0" w:before="0" w:beforeAutospacing="0" w:line="240" w:lineRule="auto"/>
        <w:ind w:left="720" w:hanging="360"/>
      </w:pPr>
      <w:r w:rsidDel="00000000" w:rsidR="00000000" w:rsidRPr="00000000">
        <w:rPr>
          <w:rtl w:val="0"/>
        </w:rPr>
        <w:t xml:space="preserve">Be between 16 and 18 years old in September 2026 or at time of entry</w:t>
      </w:r>
    </w:p>
    <w:p w:rsidR="00000000" w:rsidDel="00000000" w:rsidP="00000000" w:rsidRDefault="00000000" w:rsidRPr="00000000" w14:paraId="00000005">
      <w:pPr>
        <w:numPr>
          <w:ilvl w:val="1"/>
          <w:numId w:val="2"/>
        </w:numPr>
        <w:spacing w:after="0" w:afterAutospacing="0" w:before="0" w:beforeAutospacing="0" w:line="240" w:lineRule="auto"/>
        <w:ind w:left="1440" w:hanging="360"/>
        <w:rPr>
          <w:u w:val="none"/>
        </w:rPr>
      </w:pPr>
      <w:r w:rsidDel="00000000" w:rsidR="00000000" w:rsidRPr="00000000">
        <w:rPr>
          <w:rtl w:val="0"/>
        </w:rPr>
        <w:t xml:space="preserve">Your date of birth must be between 01 Sep 2008 and 31 Jul 2010</w:t>
      </w:r>
    </w:p>
    <w:p w:rsidR="00000000" w:rsidDel="00000000" w:rsidP="00000000" w:rsidRDefault="00000000" w:rsidRPr="00000000" w14:paraId="00000006">
      <w:pPr>
        <w:numPr>
          <w:ilvl w:val="0"/>
          <w:numId w:val="2"/>
        </w:numPr>
        <w:spacing w:after="0" w:afterAutospacing="0" w:before="0" w:beforeAutospacing="0" w:line="240" w:lineRule="auto"/>
        <w:ind w:left="720" w:hanging="360"/>
      </w:pPr>
      <w:r w:rsidDel="00000000" w:rsidR="00000000" w:rsidRPr="00000000">
        <w:rPr>
          <w:rtl w:val="0"/>
        </w:rPr>
        <w:t xml:space="preserve">Currently enrolled in, fifth or lower sixth form (at least CXC CSEC standard</w:t>
      </w:r>
    </w:p>
    <w:p w:rsidR="00000000" w:rsidDel="00000000" w:rsidP="00000000" w:rsidRDefault="00000000" w:rsidRPr="00000000" w14:paraId="00000007">
      <w:pPr>
        <w:numPr>
          <w:ilvl w:val="0"/>
          <w:numId w:val="2"/>
        </w:numPr>
        <w:spacing w:after="0" w:afterAutospacing="0" w:before="0" w:beforeAutospacing="0" w:line="240" w:lineRule="auto"/>
        <w:ind w:left="720" w:hanging="360"/>
      </w:pPr>
      <w:r w:rsidDel="00000000" w:rsidR="00000000" w:rsidRPr="00000000">
        <w:rPr>
          <w:rtl w:val="0"/>
        </w:rPr>
        <w:t xml:space="preserve">Able to demonstrate an academic record that predicts success in the academic rigors of the International Baccalaureate (IB) Diploma; Minimum 80% average </w:t>
      </w:r>
      <w:r w:rsidDel="00000000" w:rsidR="00000000" w:rsidRPr="00000000">
        <w:rPr>
          <w:i w:val="1"/>
          <w:rtl w:val="0"/>
        </w:rPr>
        <w:t xml:space="preserve">preferred</w:t>
      </w:r>
      <w:r w:rsidDel="00000000" w:rsidR="00000000" w:rsidRPr="00000000">
        <w:rPr>
          <w:rtl w:val="0"/>
        </w:rPr>
        <w:t xml:space="preserve">. </w:t>
      </w:r>
    </w:p>
    <w:p w:rsidR="00000000" w:rsidDel="00000000" w:rsidP="00000000" w:rsidRDefault="00000000" w:rsidRPr="00000000" w14:paraId="00000008">
      <w:pPr>
        <w:numPr>
          <w:ilvl w:val="1"/>
          <w:numId w:val="2"/>
        </w:numPr>
        <w:spacing w:after="0" w:afterAutospacing="0" w:before="0" w:beforeAutospacing="0" w:line="240" w:lineRule="auto"/>
        <w:ind w:left="1440" w:hanging="360"/>
      </w:pPr>
      <w:r w:rsidDel="00000000" w:rsidR="00000000" w:rsidRPr="00000000">
        <w:rPr>
          <w:rtl w:val="0"/>
        </w:rPr>
        <w:t xml:space="preserve">If in lower sixth form, majority of CSEC grades should ideally be Grade 1</w:t>
      </w:r>
    </w:p>
    <w:p w:rsidR="00000000" w:rsidDel="00000000" w:rsidP="00000000" w:rsidRDefault="00000000" w:rsidRPr="00000000" w14:paraId="00000009">
      <w:pPr>
        <w:numPr>
          <w:ilvl w:val="1"/>
          <w:numId w:val="2"/>
        </w:numPr>
        <w:spacing w:after="0" w:afterAutospacing="0" w:before="0" w:beforeAutospacing="0" w:line="240" w:lineRule="auto"/>
        <w:ind w:left="1440" w:hanging="360"/>
      </w:pPr>
      <w:r w:rsidDel="00000000" w:rsidR="00000000" w:rsidRPr="00000000">
        <w:rPr>
          <w:rtl w:val="0"/>
        </w:rPr>
        <w:t xml:space="preserve">You must be taking (if in 5th form) or have taken (if in 6th form) at least 6 CSEC subjects or their equivalent, including Mathematics and English A.</w:t>
      </w:r>
    </w:p>
    <w:p w:rsidR="00000000" w:rsidDel="00000000" w:rsidP="00000000" w:rsidRDefault="00000000" w:rsidRPr="00000000" w14:paraId="0000000A">
      <w:pPr>
        <w:numPr>
          <w:ilvl w:val="0"/>
          <w:numId w:val="2"/>
        </w:numPr>
        <w:spacing w:after="0" w:afterAutospacing="0" w:before="0" w:beforeAutospacing="0" w:line="240" w:lineRule="auto"/>
        <w:ind w:left="720" w:hanging="360"/>
      </w:pPr>
      <w:r w:rsidDel="00000000" w:rsidR="00000000" w:rsidRPr="00000000">
        <w:rPr>
          <w:rtl w:val="0"/>
        </w:rPr>
        <w:t xml:space="preserve">Able to demonstrate a strong history of co-curricular involvement and community service; and</w:t>
      </w:r>
    </w:p>
    <w:p w:rsidR="00000000" w:rsidDel="00000000" w:rsidP="00000000" w:rsidRDefault="00000000" w:rsidRPr="00000000" w14:paraId="0000000B">
      <w:pPr>
        <w:numPr>
          <w:ilvl w:val="0"/>
          <w:numId w:val="2"/>
        </w:numPr>
        <w:spacing w:after="240" w:before="0" w:beforeAutospacing="0" w:line="240" w:lineRule="auto"/>
        <w:ind w:left="720" w:hanging="360"/>
      </w:pPr>
      <w:r w:rsidDel="00000000" w:rsidR="00000000" w:rsidRPr="00000000">
        <w:rPr>
          <w:rtl w:val="0"/>
        </w:rPr>
        <w:t xml:space="preserve">Mature enough to respond to the challenges inherent in living and studying abroad</w:t>
      </w:r>
    </w:p>
    <w:p w:rsidR="00000000" w:rsidDel="00000000" w:rsidP="00000000" w:rsidRDefault="00000000" w:rsidRPr="00000000" w14:paraId="0000000C">
      <w:pPr>
        <w:spacing w:after="240" w:before="240" w:line="240" w:lineRule="auto"/>
        <w:rPr/>
      </w:pPr>
      <w:r w:rsidDel="00000000" w:rsidR="00000000" w:rsidRPr="00000000">
        <w:rPr>
          <w:rtl w:val="0"/>
        </w:rPr>
        <w:t xml:space="preserve">Before you apply:</w:t>
      </w:r>
    </w:p>
    <w:p w:rsidR="00000000" w:rsidDel="00000000" w:rsidP="00000000" w:rsidRDefault="00000000" w:rsidRPr="00000000" w14:paraId="0000000D">
      <w:pPr>
        <w:numPr>
          <w:ilvl w:val="0"/>
          <w:numId w:val="3"/>
        </w:numPr>
        <w:spacing w:after="0" w:afterAutospacing="0" w:before="240" w:line="240" w:lineRule="auto"/>
        <w:ind w:left="720" w:hanging="360"/>
      </w:pPr>
      <w:r w:rsidDel="00000000" w:rsidR="00000000" w:rsidRPr="00000000">
        <w:rPr>
          <w:rtl w:val="0"/>
        </w:rPr>
        <w:t xml:space="preserve">Find out all you can about UWC and the International Baccalaureate Diploma.  You will find more information at</w:t>
      </w:r>
      <w:hyperlink r:id="rId7">
        <w:r w:rsidDel="00000000" w:rsidR="00000000" w:rsidRPr="00000000">
          <w:rPr>
            <w:rtl w:val="0"/>
          </w:rPr>
          <w:t xml:space="preserve"> </w:t>
        </w:r>
      </w:hyperlink>
      <w:hyperlink r:id="rId8">
        <w:r w:rsidDel="00000000" w:rsidR="00000000" w:rsidRPr="00000000">
          <w:rPr>
            <w:color w:val="1155cc"/>
            <w:u w:val="single"/>
            <w:rtl w:val="0"/>
          </w:rPr>
          <w:t xml:space="preserve">www.uwc.org</w:t>
        </w:r>
      </w:hyperlink>
      <w:r w:rsidDel="00000000" w:rsidR="00000000" w:rsidRPr="00000000">
        <w:rPr>
          <w:rtl w:val="0"/>
        </w:rPr>
      </w:r>
    </w:p>
    <w:p w:rsidR="00000000" w:rsidDel="00000000" w:rsidP="00000000" w:rsidRDefault="00000000" w:rsidRPr="00000000" w14:paraId="0000000E">
      <w:pPr>
        <w:numPr>
          <w:ilvl w:val="0"/>
          <w:numId w:val="3"/>
        </w:numPr>
        <w:spacing w:after="0" w:afterAutospacing="0" w:before="0" w:beforeAutospacing="0" w:line="240" w:lineRule="auto"/>
        <w:ind w:left="720" w:hanging="360"/>
      </w:pPr>
      <w:r w:rsidDel="00000000" w:rsidR="00000000" w:rsidRPr="00000000">
        <w:rPr>
          <w:rtl w:val="0"/>
        </w:rPr>
        <w:t xml:space="preserve">Find out more about UWC Jamaica's application process, including reading How to Apply on our website. You can find the information at:</w:t>
      </w:r>
      <w:hyperlink r:id="rId9">
        <w:r w:rsidDel="00000000" w:rsidR="00000000" w:rsidRPr="00000000">
          <w:rPr>
            <w:rtl w:val="0"/>
          </w:rPr>
          <w:t xml:space="preserve"> </w:t>
        </w:r>
      </w:hyperlink>
      <w:hyperlink r:id="rId10">
        <w:r w:rsidDel="00000000" w:rsidR="00000000" w:rsidRPr="00000000">
          <w:rPr>
            <w:color w:val="1155cc"/>
            <w:u w:val="single"/>
            <w:rtl w:val="0"/>
          </w:rPr>
          <w:t xml:space="preserve">jm.uwc.org</w:t>
        </w:r>
      </w:hyperlink>
      <w:r w:rsidDel="00000000" w:rsidR="00000000" w:rsidRPr="00000000">
        <w:rPr>
          <w:rtl w:val="0"/>
        </w:rPr>
      </w:r>
    </w:p>
    <w:p w:rsidR="00000000" w:rsidDel="00000000" w:rsidP="00000000" w:rsidRDefault="00000000" w:rsidRPr="00000000" w14:paraId="0000000F">
      <w:pPr>
        <w:numPr>
          <w:ilvl w:val="0"/>
          <w:numId w:val="3"/>
        </w:numPr>
        <w:spacing w:after="240" w:before="0" w:beforeAutospacing="0" w:line="240" w:lineRule="auto"/>
        <w:ind w:left="720" w:hanging="360"/>
      </w:pPr>
      <w:r w:rsidDel="00000000" w:rsidR="00000000" w:rsidRPr="00000000">
        <w:rPr>
          <w:rtl w:val="0"/>
        </w:rPr>
        <w:t xml:space="preserve">Discuss the opportunity and the application process with your family</w:t>
      </w:r>
    </w:p>
    <w:p w:rsidR="00000000" w:rsidDel="00000000" w:rsidP="00000000" w:rsidRDefault="00000000" w:rsidRPr="00000000" w14:paraId="00000010">
      <w:pPr>
        <w:spacing w:after="240" w:before="240" w:line="240" w:lineRule="auto"/>
        <w:rPr/>
      </w:pPr>
      <w:r w:rsidDel="00000000" w:rsidR="00000000" w:rsidRPr="00000000">
        <w:rPr>
          <w:rtl w:val="0"/>
        </w:rPr>
        <w:t xml:space="preserve">Submitting an Application</w:t>
      </w:r>
    </w:p>
    <w:p w:rsidR="00000000" w:rsidDel="00000000" w:rsidP="00000000" w:rsidRDefault="00000000" w:rsidRPr="00000000" w14:paraId="00000011">
      <w:pPr>
        <w:spacing w:line="240" w:lineRule="auto"/>
        <w:rPr/>
      </w:pPr>
      <w:r w:rsidDel="00000000" w:rsidR="00000000" w:rsidRPr="00000000">
        <w:rPr>
          <w:rtl w:val="0"/>
        </w:rPr>
        <w:t xml:space="preserve">We highly recommend submitting your application through the UWC Application portal: </w:t>
      </w:r>
      <w:hyperlink r:id="rId11">
        <w:r w:rsidDel="00000000" w:rsidR="00000000" w:rsidRPr="00000000">
          <w:rPr>
            <w:color w:val="1155cc"/>
            <w:u w:val="single"/>
            <w:rtl w:val="0"/>
          </w:rPr>
          <w:t xml:space="preserve">https://apply.uwc.org/acc/sr/</w:t>
        </w:r>
      </w:hyperlink>
      <w:r w:rsidDel="00000000" w:rsidR="00000000" w:rsidRPr="00000000">
        <w:rPr>
          <w:rtl w:val="0"/>
        </w:rPr>
        <w:t xml:space="preserve">. If you encounter challenges with the online portal, you may submit your application via email using the downloadable application form on our website. Applications should be sent to </w:t>
      </w:r>
      <w:hyperlink r:id="rId12">
        <w:r w:rsidDel="00000000" w:rsidR="00000000" w:rsidRPr="00000000">
          <w:rPr>
            <w:color w:val="1155cc"/>
            <w:u w:val="single"/>
            <w:rtl w:val="0"/>
          </w:rPr>
          <w:t xml:space="preserve">info@jm.uwc.org</w:t>
        </w:r>
      </w:hyperlink>
      <w:r w:rsidDel="00000000" w:rsidR="00000000" w:rsidRPr="00000000">
        <w:rPr>
          <w:rtl w:val="0"/>
        </w:rPr>
        <w:t xml:space="preserve"> by the stated deadline.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If you are submitting via email, please remember to change the name of this document to include your name before you submit. We will only accept WHOLE applications that contain all the following components as attachments:</w:t>
      </w:r>
      <w:r w:rsidDel="00000000" w:rsidR="00000000" w:rsidRPr="00000000">
        <w:rPr>
          <w:rtl w:val="0"/>
        </w:rPr>
      </w:r>
    </w:p>
    <w:tbl>
      <w:tblPr>
        <w:tblStyle w:val="Table1"/>
        <w:tblW w:w="61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935"/>
        <w:gridCol w:w="1215"/>
        <w:tblGridChange w:id="0">
          <w:tblGrid>
            <w:gridCol w:w="4935"/>
            <w:gridCol w:w="1215"/>
          </w:tblGrid>
        </w:tblGridChange>
      </w:tblGrid>
      <w:tr>
        <w:trPr>
          <w:cantSplit w:val="0"/>
          <w:trHeight w:val="340" w:hRule="atLeast"/>
          <w:tblHeader w:val="0"/>
        </w:trPr>
        <w:tc>
          <w:tcPr>
            <w:vAlign w:val="cente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t xml:space="preserve">Previous Year Report Card(s)</w:t>
            </w:r>
            <w:r w:rsidDel="00000000" w:rsidR="00000000" w:rsidRPr="00000000">
              <w:rPr>
                <w:rtl w:val="0"/>
              </w:rPr>
            </w:r>
          </w:p>
        </w:tc>
        <w:tc>
          <w:tcPr>
            <w:vAlign w:val="center"/>
          </w:tcPr>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Current Year Report Card</w:t>
            </w:r>
          </w:p>
        </w:tc>
        <w:tc>
          <w:tcPr>
            <w:vAlign w:val="center"/>
          </w:tcPr>
          <w:p w:rsidR="00000000" w:rsidDel="00000000" w:rsidP="00000000" w:rsidRDefault="00000000" w:rsidRPr="00000000" w14:paraId="00000016">
            <w:pPr>
              <w:numPr>
                <w:ilvl w:val="0"/>
                <w:numId w:val="1"/>
              </w:numPr>
              <w:ind w:left="720" w:hanging="360"/>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t xml:space="preserve">High School Transcript from Previous School, if applicable</w:t>
            </w:r>
            <w:r w:rsidDel="00000000" w:rsidR="00000000" w:rsidRPr="00000000">
              <w:rPr>
                <w:rtl w:val="0"/>
              </w:rPr>
            </w:r>
          </w:p>
        </w:tc>
        <w:tc>
          <w:tcPr>
            <w:vAlign w:val="center"/>
          </w:tcPr>
          <w:p w:rsidR="00000000" w:rsidDel="00000000" w:rsidP="00000000" w:rsidRDefault="00000000" w:rsidRPr="00000000" w14:paraId="00000018">
            <w:pPr>
              <w:numPr>
                <w:ilvl w:val="0"/>
                <w:numId w:val="1"/>
              </w:numPr>
              <w:ind w:left="720" w:hanging="360"/>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t xml:space="preserve">Results of any CXC/External Exams Taken</w:t>
            </w:r>
            <w:r w:rsidDel="00000000" w:rsidR="00000000" w:rsidRPr="00000000">
              <w:rPr>
                <w:rtl w:val="0"/>
              </w:rPr>
            </w:r>
          </w:p>
        </w:tc>
        <w:tc>
          <w:tcPr>
            <w:vAlign w:val="center"/>
          </w:tcPr>
          <w:p w:rsidR="00000000" w:rsidDel="00000000" w:rsidP="00000000" w:rsidRDefault="00000000" w:rsidRPr="00000000" w14:paraId="0000001A">
            <w:pPr>
              <w:numPr>
                <w:ilvl w:val="0"/>
                <w:numId w:val="1"/>
              </w:numPr>
              <w:ind w:left="720" w:hanging="360"/>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t xml:space="preserve">Photo or scan of passport page, if you have one</w:t>
            </w:r>
            <w:r w:rsidDel="00000000" w:rsidR="00000000" w:rsidRPr="00000000">
              <w:rPr>
                <w:rtl w:val="0"/>
              </w:rPr>
            </w:r>
          </w:p>
        </w:tc>
        <w:tc>
          <w:tcPr>
            <w:vAlign w:val="center"/>
          </w:tcPr>
          <w:p w:rsidR="00000000" w:rsidDel="00000000" w:rsidP="00000000" w:rsidRDefault="00000000" w:rsidRPr="00000000" w14:paraId="0000001C">
            <w:pPr>
              <w:numPr>
                <w:ilvl w:val="0"/>
                <w:numId w:val="1"/>
              </w:numPr>
              <w:ind w:left="720" w:hanging="360"/>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t xml:space="preserve">Photos of Visual Arts Piece, if applicable</w:t>
            </w:r>
            <w:r w:rsidDel="00000000" w:rsidR="00000000" w:rsidRPr="00000000">
              <w:rPr>
                <w:rtl w:val="0"/>
              </w:rPr>
            </w:r>
          </w:p>
        </w:tc>
        <w:tc>
          <w:tcPr>
            <w:vAlign w:val="center"/>
          </w:tcPr>
          <w:p w:rsidR="00000000" w:rsidDel="00000000" w:rsidP="00000000" w:rsidRDefault="00000000" w:rsidRPr="00000000" w14:paraId="0000001E">
            <w:pPr>
              <w:numPr>
                <w:ilvl w:val="0"/>
                <w:numId w:val="1"/>
              </w:numPr>
              <w:ind w:left="720" w:hanging="360"/>
              <w:jc w:val="center"/>
              <w:rPr/>
            </w:pPr>
            <w:r w:rsidDel="00000000" w:rsidR="00000000" w:rsidRPr="00000000">
              <w:rPr>
                <w:rtl w:val="0"/>
              </w:rPr>
            </w:r>
          </w:p>
        </w:tc>
      </w:tr>
    </w:tb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i w:val="0"/>
          <w:smallCaps w:val="0"/>
          <w:strike w:val="0"/>
          <w:color w:val="000000"/>
          <w:sz w:val="22"/>
          <w:szCs w:val="22"/>
          <w:u w:val="none"/>
          <w:shd w:fill="auto" w:val="clear"/>
          <w:vertAlign w:val="baseline"/>
          <w:rtl w:val="0"/>
        </w:rPr>
        <w:br w:type="textWrapping"/>
      </w:r>
      <w:r w:rsidDel="00000000" w:rsidR="00000000" w:rsidRPr="00000000">
        <w:rPr>
          <w:rtl w:val="0"/>
        </w:rPr>
      </w:r>
    </w:p>
    <w:sectPr>
      <w:headerReference r:id="rId13" w:type="default"/>
      <w:footerReference r:id="rId14" w:type="default"/>
      <w:pgSz w:h="16840" w:w="11900" w:orient="portrait"/>
      <w:pgMar w:bottom="737" w:top="1440" w:left="1260" w:right="8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720" w:line="240" w:lineRule="auto"/>
      <w:ind w:left="0" w:right="0"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14300" distT="114300" distL="114300" distR="114300">
          <wp:extent cx="1714500" cy="304800"/>
          <wp:effectExtent b="0" l="0" r="0" t="0"/>
          <wp:docPr descr="UWC_Jamaica_Primary_RGB.jpg" id="28" name="image1.jpg"/>
          <a:graphic>
            <a:graphicData uri="http://schemas.openxmlformats.org/drawingml/2006/picture">
              <pic:pic>
                <pic:nvPicPr>
                  <pic:cNvPr descr="UWC_Jamaica_Primary_RGB.jpg" id="0" name="image1.jpg"/>
                  <pic:cNvPicPr preferRelativeResize="0"/>
                </pic:nvPicPr>
                <pic:blipFill>
                  <a:blip r:embed="rId1"/>
                  <a:srcRect b="0" l="0" r="0" t="0"/>
                  <a:stretch>
                    <a:fillRect/>
                  </a:stretch>
                </pic:blipFill>
                <pic:spPr>
                  <a:xfrm>
                    <a:off x="0" y="0"/>
                    <a:ext cx="1714500" cy="304800"/>
                  </a:xfrm>
                  <a:prstGeom prst="rect"/>
                  <a:ln/>
                </pic:spPr>
              </pic:pic>
            </a:graphicData>
          </a:graphic>
        </wp:inline>
      </w:drawing>
    </w:r>
    <w:r w:rsidDel="00000000" w:rsidR="00000000" w:rsidRPr="00000000">
      <w:rPr>
        <w:rFonts w:ascii="Trebuchet MS" w:cs="Trebuchet MS" w:eastAsia="Trebuchet MS" w:hAnsi="Trebuchet MS"/>
        <w:b w:val="1"/>
        <w:i w:val="0"/>
        <w:smallCaps w:val="0"/>
        <w:strike w:val="0"/>
        <w:color w:val="005da3"/>
        <w:sz w:val="36"/>
        <w:szCs w:val="36"/>
        <w:u w:val="none"/>
        <w:shd w:fill="auto" w:val="clear"/>
        <w:vertAlign w:val="baseline"/>
        <w:rtl w:val="0"/>
      </w:rPr>
      <w:t xml:space="preserve"> Student Application Kit and Form 202</w:t>
    </w:r>
    <w:r w:rsidDel="00000000" w:rsidR="00000000" w:rsidRPr="00000000">
      <w:rPr>
        <w:rFonts w:ascii="Trebuchet MS" w:cs="Trebuchet MS" w:eastAsia="Trebuchet MS" w:hAnsi="Trebuchet MS"/>
        <w:b w:val="1"/>
        <w:color w:val="005da3"/>
        <w:sz w:val="36"/>
        <w:szCs w:val="36"/>
        <w:rtl w:val="0"/>
      </w:rPr>
      <w:t xml:space="preserve">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pPr>
    <w:rPr>
      <w:rFonts w:ascii="Trebuchet MS" w:cs="Trebuchet MS" w:eastAsia="Trebuchet MS" w:hAnsi="Trebuchet MS"/>
      <w:b w:val="0"/>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pPr>
    <w:rPr>
      <w:rFonts w:ascii="Trebuchet MS" w:cs="Trebuchet MS" w:eastAsia="Trebuchet MS" w:hAnsi="Trebuchet MS"/>
      <w:b w:val="1"/>
      <w:i w:val="0"/>
      <w:smallCaps w:val="0"/>
      <w:strike w:val="0"/>
      <w:color w:val="000000"/>
      <w:sz w:val="26"/>
      <w:szCs w:val="2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76" w:lineRule="auto"/>
      <w:ind w:left="0" w:right="0" w:firstLine="0"/>
      <w:jc w:val="left"/>
    </w:pPr>
    <w:rPr>
      <w:rFonts w:ascii="Trebuchet MS" w:cs="Trebuchet MS" w:eastAsia="Trebuchet MS" w:hAnsi="Trebuchet MS"/>
      <w:b w:val="1"/>
      <w:i w:val="0"/>
      <w:smallCaps w:val="0"/>
      <w:strike w:val="0"/>
      <w:color w:val="666666"/>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76" w:lineRule="auto"/>
      <w:ind w:left="0" w:right="0" w:firstLine="0"/>
      <w:jc w:val="left"/>
    </w:pPr>
    <w:rPr>
      <w:rFonts w:ascii="Trebuchet MS" w:cs="Trebuchet MS" w:eastAsia="Trebuchet MS" w:hAnsi="Trebuchet MS"/>
      <w:b w:val="0"/>
      <w:i w:val="0"/>
      <w:smallCaps w:val="0"/>
      <w:strike w:val="0"/>
      <w:color w:val="666666"/>
      <w:sz w:val="22"/>
      <w:szCs w:val="22"/>
      <w:u w:val="singl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76" w:lineRule="auto"/>
      <w:ind w:left="0" w:right="0" w:firstLine="0"/>
      <w:jc w:val="left"/>
    </w:pPr>
    <w:rPr>
      <w:rFonts w:ascii="Trebuchet MS" w:cs="Trebuchet MS" w:eastAsia="Trebuchet MS" w:hAnsi="Trebuchet MS"/>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76" w:lineRule="auto"/>
      <w:ind w:left="0" w:right="0" w:firstLine="0"/>
      <w:jc w:val="left"/>
    </w:pPr>
    <w:rPr>
      <w:rFonts w:ascii="Trebuchet MS" w:cs="Trebuchet MS" w:eastAsia="Trebuchet MS" w:hAnsi="Trebuchet MS"/>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rPr>
      <w:rFonts w:ascii="Trebuchet MS" w:cs="Trebuchet MS" w:eastAsia="Trebuchet MS" w:hAnsi="Trebuchet MS"/>
      <w:b w:val="0"/>
      <w:i w:val="0"/>
      <w:smallCaps w:val="0"/>
      <w:strike w:val="0"/>
      <w:color w:val="000000"/>
      <w:sz w:val="42"/>
      <w:szCs w:val="4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paragraph" w:styleId="BalloonText">
    <w:name w:val="Balloon Text"/>
    <w:basedOn w:val="Normal"/>
    <w:link w:val="BalloonTextChar"/>
    <w:uiPriority w:val="99"/>
    <w:semiHidden w:val="1"/>
    <w:unhideWhenUsed w:val="1"/>
    <w:rsid w:val="00D94759"/>
    <w:pPr>
      <w:spacing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D94759"/>
    <w:rPr>
      <w:rFonts w:ascii="Lucida Grande" w:hAnsi="Lucida Grande"/>
      <w:sz w:val="18"/>
      <w:szCs w:val="18"/>
    </w:rPr>
  </w:style>
  <w:style w:type="paragraph" w:styleId="Header">
    <w:name w:val="header"/>
    <w:basedOn w:val="Normal"/>
    <w:link w:val="HeaderChar"/>
    <w:uiPriority w:val="99"/>
    <w:unhideWhenUsed w:val="1"/>
    <w:rsid w:val="004F1CD2"/>
    <w:pPr>
      <w:tabs>
        <w:tab w:val="center" w:pos="4320"/>
        <w:tab w:val="right" w:pos="8640"/>
      </w:tabs>
      <w:spacing w:line="240" w:lineRule="auto"/>
    </w:pPr>
  </w:style>
  <w:style w:type="character" w:styleId="HeaderChar" w:customStyle="1">
    <w:name w:val="Header Char"/>
    <w:basedOn w:val="DefaultParagraphFont"/>
    <w:link w:val="Header"/>
    <w:uiPriority w:val="99"/>
    <w:rsid w:val="004F1CD2"/>
  </w:style>
  <w:style w:type="paragraph" w:styleId="Footer">
    <w:name w:val="footer"/>
    <w:basedOn w:val="Normal"/>
    <w:link w:val="FooterChar"/>
    <w:uiPriority w:val="99"/>
    <w:unhideWhenUsed w:val="1"/>
    <w:rsid w:val="004F1CD2"/>
    <w:pPr>
      <w:tabs>
        <w:tab w:val="center" w:pos="4320"/>
        <w:tab w:val="right" w:pos="8640"/>
      </w:tabs>
      <w:spacing w:line="240" w:lineRule="auto"/>
    </w:pPr>
  </w:style>
  <w:style w:type="character" w:styleId="FooterChar" w:customStyle="1">
    <w:name w:val="Footer Char"/>
    <w:basedOn w:val="DefaultParagraphFont"/>
    <w:link w:val="Footer"/>
    <w:uiPriority w:val="99"/>
    <w:rsid w:val="004F1CD2"/>
  </w:style>
  <w:style w:type="character" w:styleId="Hyperlink">
    <w:name w:val="Hyperlink"/>
    <w:basedOn w:val="DefaultParagraphFont"/>
    <w:uiPriority w:val="99"/>
    <w:unhideWhenUsed w:val="1"/>
    <w:rsid w:val="007F4F30"/>
    <w:rPr>
      <w:color w:val="0000ff" w:themeColor="hyperlink"/>
      <w:u w:val="single"/>
    </w:rPr>
  </w:style>
  <w:style w:type="character" w:styleId="FollowedHyperlink">
    <w:name w:val="FollowedHyperlink"/>
    <w:basedOn w:val="DefaultParagraphFont"/>
    <w:uiPriority w:val="99"/>
    <w:semiHidden w:val="1"/>
    <w:unhideWhenUsed w:val="1"/>
    <w:rsid w:val="007F4F30"/>
    <w:rPr>
      <w:color w:val="800080" w:themeColor="followedHyperlink"/>
      <w:u w:val="single"/>
    </w:rPr>
  </w:style>
  <w:style w:type="character" w:styleId="gd" w:customStyle="1">
    <w:name w:val="gd"/>
    <w:basedOn w:val="DefaultParagraphFont"/>
    <w:rsid w:val="00414733"/>
  </w:style>
  <w:style w:type="character" w:styleId="apple-converted-space" w:customStyle="1">
    <w:name w:val="apple-converted-space"/>
    <w:basedOn w:val="DefaultParagraphFont"/>
    <w:rsid w:val="00414733"/>
  </w:style>
  <w:style w:type="character" w:styleId="go" w:customStyle="1">
    <w:name w:val="go"/>
    <w:basedOn w:val="DefaultParagraphFont"/>
    <w:rsid w:val="00414733"/>
  </w:style>
  <w:style w:type="character" w:styleId="Strong">
    <w:name w:val="Strong"/>
    <w:basedOn w:val="DefaultParagraphFont"/>
    <w:uiPriority w:val="22"/>
    <w:qFormat w:val="1"/>
    <w:rsid w:val="00F57F21"/>
    <w:rPr>
      <w:b w:val="1"/>
      <w:bCs w:val="1"/>
    </w:rPr>
  </w:style>
  <w:style w:type="character" w:styleId="CommentReference">
    <w:name w:val="annotation reference"/>
    <w:basedOn w:val="DefaultParagraphFont"/>
    <w:uiPriority w:val="99"/>
    <w:semiHidden w:val="1"/>
    <w:unhideWhenUsed w:val="1"/>
    <w:rsid w:val="00C76C84"/>
    <w:rPr>
      <w:sz w:val="16"/>
      <w:szCs w:val="16"/>
    </w:rPr>
  </w:style>
  <w:style w:type="paragraph" w:styleId="CommentText">
    <w:name w:val="annotation text"/>
    <w:basedOn w:val="Normal"/>
    <w:link w:val="CommentTextChar"/>
    <w:uiPriority w:val="99"/>
    <w:unhideWhenUsed w:val="1"/>
    <w:rsid w:val="00C76C84"/>
    <w:pPr>
      <w:spacing w:line="240" w:lineRule="auto"/>
    </w:pPr>
    <w:rPr>
      <w:sz w:val="20"/>
      <w:szCs w:val="20"/>
    </w:rPr>
  </w:style>
  <w:style w:type="character" w:styleId="CommentTextChar" w:customStyle="1">
    <w:name w:val="Comment Text Char"/>
    <w:basedOn w:val="DefaultParagraphFont"/>
    <w:link w:val="CommentText"/>
    <w:uiPriority w:val="99"/>
    <w:rsid w:val="00C76C84"/>
    <w:rPr>
      <w:sz w:val="20"/>
      <w:szCs w:val="20"/>
    </w:rPr>
  </w:style>
  <w:style w:type="paragraph" w:styleId="CommentSubject">
    <w:name w:val="annotation subject"/>
    <w:basedOn w:val="CommentText"/>
    <w:next w:val="CommentText"/>
    <w:link w:val="CommentSubjectChar"/>
    <w:uiPriority w:val="99"/>
    <w:semiHidden w:val="1"/>
    <w:unhideWhenUsed w:val="1"/>
    <w:rsid w:val="00C76C84"/>
    <w:rPr>
      <w:b w:val="1"/>
      <w:bCs w:val="1"/>
    </w:rPr>
  </w:style>
  <w:style w:type="character" w:styleId="CommentSubjectChar" w:customStyle="1">
    <w:name w:val="Comment Subject Char"/>
    <w:basedOn w:val="CommentTextChar"/>
    <w:link w:val="CommentSubject"/>
    <w:uiPriority w:val="99"/>
    <w:semiHidden w:val="1"/>
    <w:rsid w:val="00C76C84"/>
    <w:rPr>
      <w:b w:val="1"/>
      <w:bCs w:val="1"/>
      <w:sz w:val="20"/>
      <w:szCs w:val="20"/>
    </w:rPr>
  </w:style>
  <w:style w:type="paragraph" w:styleId="ListParagraph">
    <w:name w:val="List Paragraph"/>
    <w:basedOn w:val="Normal"/>
    <w:uiPriority w:val="34"/>
    <w:qFormat w:val="1"/>
    <w:rsid w:val="000656BF"/>
    <w:pPr>
      <w:ind w:left="720"/>
      <w:contextualSpacing w:val="1"/>
    </w:pPr>
  </w:style>
  <w:style w:type="paragraph" w:styleId="NormalWeb">
    <w:name w:val="Normal (Web)"/>
    <w:basedOn w:val="Normal"/>
    <w:uiPriority w:val="99"/>
    <w:unhideWhenUsed w:val="1"/>
    <w:rsid w:val="00A62D5C"/>
    <w:pPr>
      <w:spacing w:after="100" w:afterAutospacing="1" w:before="100" w:beforeAutospacing="1" w:line="240" w:lineRule="auto"/>
    </w:pPr>
    <w:rPr>
      <w:rFonts w:ascii="Times New Roman" w:cs="Times New Roman" w:eastAsia="Times New Roman" w:hAnsi="Times New Roman"/>
      <w:sz w:val="24"/>
      <w:szCs w:val="24"/>
      <w:lang w:eastAsia="ja-JP"/>
    </w:rPr>
  </w:style>
  <w:style w:type="table" w:styleId="TableGrid">
    <w:name w:val="Table Grid"/>
    <w:basedOn w:val="TableNormal"/>
    <w:uiPriority w:val="59"/>
    <w:rsid w:val="000469A1"/>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Emphasis">
    <w:name w:val="Emphasis"/>
    <w:basedOn w:val="DefaultParagraphFont"/>
    <w:uiPriority w:val="20"/>
    <w:qFormat w:val="1"/>
    <w:rsid w:val="00684A93"/>
    <w:rPr>
      <w:i w:val="1"/>
      <w:iCs w:val="1"/>
    </w:rPr>
  </w:style>
  <w:style w:type="paragraph" w:styleId="Revision">
    <w:name w:val="Revision"/>
    <w:hidden w:val="1"/>
    <w:uiPriority w:val="99"/>
    <w:semiHidden w:val="1"/>
    <w:rsid w:val="008F65BF"/>
    <w:pPr>
      <w:spacing w:line="240" w:lineRule="auto"/>
    </w:p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Pr>
  </w:style>
  <w:style w:type="table" w:styleId="Table1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Trebuchet MS" w:cs="Trebuchet MS" w:eastAsia="Trebuchet MS" w:hAnsi="Trebuchet MS"/>
      <w:b w:val="0"/>
      <w:i w:val="1"/>
      <w:smallCaps w:val="0"/>
      <w:strike w:val="0"/>
      <w:color w:val="666666"/>
      <w:sz w:val="26"/>
      <w:szCs w:val="26"/>
      <w:u w:val="none"/>
      <w:shd w:fill="auto" w:val="clear"/>
      <w:vertAlign w:val="baseline"/>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pply.uwc.org/acc/sr/" TargetMode="External"/><Relationship Id="rId10" Type="http://schemas.openxmlformats.org/officeDocument/2006/relationships/hyperlink" Target="http://jm.uwc.org" TargetMode="External"/><Relationship Id="rId13" Type="http://schemas.openxmlformats.org/officeDocument/2006/relationships/header" Target="header1.xml"/><Relationship Id="rId12" Type="http://schemas.openxmlformats.org/officeDocument/2006/relationships/hyperlink" Target="mailto:info@jm.uwc.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jm.uwc.org"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uwc.org" TargetMode="External"/><Relationship Id="rId8" Type="http://schemas.openxmlformats.org/officeDocument/2006/relationships/hyperlink" Target="http://www.uw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9y8PJXv/fpeTTi0SlmGgQTSRA==">CgMxLjA4AHIhMW9COGZXN1VvdGVxMmxEanFSX1ZJT3E3WjdsMWI2MWdO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2020-04-23T20:37:00Z</dcterms:created>
</cp:coreProperties>
</file>